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83"/>
        <w:gridCol w:w="2158"/>
        <w:gridCol w:w="1102"/>
        <w:gridCol w:w="657"/>
        <w:gridCol w:w="1814"/>
        <w:gridCol w:w="648"/>
        <w:gridCol w:w="1134"/>
        <w:gridCol w:w="1275"/>
        <w:gridCol w:w="172"/>
        <w:gridCol w:w="6185"/>
      </w:tblGrid>
      <w:tr w:rsidR="00CF7DC1" w:rsidTr="00A301BE">
        <w:trPr>
          <w:trHeight w:val="79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DC1" w:rsidRDefault="00CF7DC1">
            <w:pPr>
              <w:spacing w:line="276" w:lineRule="auto"/>
              <w:rPr>
                <w:rFonts w:ascii="Georgia" w:eastAsia="Times New Roman" w:hAnsi="Georgia" w:cs="Times New Roman"/>
                <w:sz w:val="20"/>
                <w:lang w:eastAsia="en-US"/>
              </w:rPr>
            </w:pPr>
            <w:r>
              <w:rPr>
                <w:rFonts w:ascii="Georgia" w:hAnsi="Georgia"/>
                <w:sz w:val="20"/>
              </w:rPr>
              <w:t>№</w:t>
            </w:r>
          </w:p>
          <w:p w:rsidR="00CF7DC1" w:rsidRDefault="00CF7DC1">
            <w:pPr>
              <w:spacing w:line="276" w:lineRule="auto"/>
              <w:rPr>
                <w:rFonts w:ascii="Georgia" w:eastAsia="Times New Roman" w:hAnsi="Georgia" w:cs="Times New Roman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Georgia" w:hAnsi="Georgia"/>
                <w:sz w:val="20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sz w:val="20"/>
              </w:rPr>
              <w:t>/</w:t>
            </w:r>
            <w:proofErr w:type="spellStart"/>
            <w:r>
              <w:rPr>
                <w:rFonts w:ascii="Georgia" w:hAnsi="Georgia"/>
                <w:sz w:val="20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8"/>
                <w:lang w:eastAsia="en-US"/>
              </w:rPr>
            </w:pPr>
          </w:p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8"/>
                <w:szCs w:val="22"/>
                <w:lang w:eastAsia="en-US"/>
              </w:rPr>
            </w:pPr>
            <w:r>
              <w:rPr>
                <w:rFonts w:ascii="Georgia" w:hAnsi="Georgia"/>
                <w:sz w:val="28"/>
              </w:rPr>
              <w:t>Ф.И.О. педагога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8"/>
                <w:lang w:eastAsia="en-US"/>
              </w:rPr>
            </w:pPr>
          </w:p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8"/>
                <w:szCs w:val="22"/>
                <w:lang w:eastAsia="en-US"/>
              </w:rPr>
            </w:pPr>
            <w:r>
              <w:rPr>
                <w:rFonts w:ascii="Georgia" w:hAnsi="Georgia"/>
                <w:sz w:val="28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0"/>
                <w:szCs w:val="22"/>
                <w:lang w:eastAsia="en-US"/>
              </w:rPr>
            </w:pPr>
            <w:r>
              <w:rPr>
                <w:rFonts w:ascii="Georgia" w:hAnsi="Georgia"/>
                <w:sz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0"/>
                <w:szCs w:val="22"/>
                <w:lang w:eastAsia="en-US"/>
              </w:rPr>
            </w:pPr>
            <w:r>
              <w:rPr>
                <w:rFonts w:ascii="Georgia" w:hAnsi="Georgia"/>
                <w:sz w:val="20"/>
              </w:rPr>
              <w:t>Возраст детей</w:t>
            </w: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lang w:eastAsia="en-US"/>
              </w:rPr>
            </w:pPr>
          </w:p>
          <w:p w:rsidR="00CF7DC1" w:rsidRDefault="00CF7DC1">
            <w:pPr>
              <w:spacing w:line="276" w:lineRule="auto"/>
              <w:jc w:val="center"/>
              <w:rPr>
                <w:rFonts w:ascii="Georgia" w:eastAsia="Times New Roman" w:hAnsi="Georgia" w:cs="Times New Roman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sz w:val="28"/>
              </w:rPr>
              <w:t>Краткая характеристика программы</w:t>
            </w:r>
          </w:p>
        </w:tc>
      </w:tr>
      <w:tr w:rsidR="00CF7DC1" w:rsidTr="00A301BE">
        <w:tc>
          <w:tcPr>
            <w:tcW w:w="155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C1" w:rsidRDefault="00CF7DC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8"/>
                <w:szCs w:val="26"/>
                <w:lang w:eastAsia="en-US"/>
              </w:rPr>
            </w:pPr>
          </w:p>
          <w:p w:rsidR="00CF7DC1" w:rsidRDefault="00CF7DC1">
            <w:pPr>
              <w:spacing w:line="20" w:lineRule="atLeast"/>
              <w:jc w:val="center"/>
              <w:rPr>
                <w:rFonts w:ascii="Georgia" w:eastAsia="Times New Roman" w:hAnsi="Georgia" w:cs="Times New Roman"/>
                <w:sz w:val="28"/>
                <w:szCs w:val="26"/>
                <w:lang w:eastAsia="en-US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Техническая</w:t>
            </w:r>
            <w:r>
              <w:rPr>
                <w:rFonts w:ascii="Georgia" w:hAnsi="Georgia"/>
                <w:sz w:val="28"/>
                <w:szCs w:val="26"/>
              </w:rPr>
              <w:t xml:space="preserve"> направленность</w:t>
            </w:r>
          </w:p>
        </w:tc>
      </w:tr>
      <w:tr w:rsidR="00A301BE" w:rsidTr="00A301BE">
        <w:trPr>
          <w:trHeight w:val="3047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Default="00A301BE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>Вячина</w:t>
            </w:r>
            <w:proofErr w:type="spellEnd"/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>Алев</w:t>
            </w:r>
            <w:r w:rsidRPr="00CF7DC1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т</w:t>
            </w:r>
            <w:proofErr w:type="spellStart"/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>ина</w:t>
            </w:r>
            <w:proofErr w:type="spellEnd"/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A301BE" w:rsidRPr="00CF7DC1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>Николаевна</w:t>
            </w: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846392" cy="1386672"/>
                  <wp:effectExtent l="19050" t="0" r="1458" b="0"/>
                  <wp:docPr id="5" name="Рисунок 5" descr="C:\Users\1\Videos\для сайта\САЙТ\ФОТО, педагоги, пригласительный\Фото педагогов\ITкуб\вяч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Videos\для сайта\САЙТ\ФОТО, педагоги, пригласительный\Фото педагогов\ITкуб\вяч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53" cy="1387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301BE" w:rsidRPr="00CF7DC1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DC1">
              <w:rPr>
                <w:rFonts w:ascii="Times New Roman" w:hAnsi="Times New Roman" w:cs="Times New Roman"/>
                <w:b/>
                <w:szCs w:val="20"/>
              </w:rPr>
              <w:t>Проект «</w:t>
            </w:r>
            <w:proofErr w:type="spellStart"/>
            <w:r w:rsidRPr="00CF7DC1">
              <w:rPr>
                <w:rFonts w:ascii="Times New Roman" w:hAnsi="Times New Roman" w:cs="Times New Roman"/>
                <w:b/>
                <w:szCs w:val="20"/>
              </w:rPr>
              <w:t>Яндекс</w:t>
            </w:r>
            <w:proofErr w:type="gramStart"/>
            <w:r w:rsidRPr="00CF7DC1">
              <w:rPr>
                <w:rFonts w:ascii="Times New Roman" w:hAnsi="Times New Roman" w:cs="Times New Roman"/>
                <w:b/>
                <w:szCs w:val="20"/>
              </w:rPr>
              <w:t>.Л</w:t>
            </w:r>
            <w:proofErr w:type="gramEnd"/>
            <w:r w:rsidRPr="00CF7DC1">
              <w:rPr>
                <w:rFonts w:ascii="Times New Roman" w:hAnsi="Times New Roman" w:cs="Times New Roman"/>
                <w:b/>
                <w:szCs w:val="20"/>
              </w:rPr>
              <w:t>ицей</w:t>
            </w:r>
            <w:proofErr w:type="spellEnd"/>
            <w:r w:rsidRPr="00CF7DC1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A301BE">
            <w:pPr>
              <w:tabs>
                <w:tab w:val="left" w:pos="9000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A301BE">
            <w:pPr>
              <w:tabs>
                <w:tab w:val="left" w:pos="9000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8-9 класс</w:t>
            </w: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A301BE">
            <w:pPr>
              <w:tabs>
                <w:tab w:val="left" w:pos="9000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Pr="00CF7DC1" w:rsidRDefault="00A301BE" w:rsidP="00CF7DC1">
            <w:pPr>
              <w:tabs>
                <w:tab w:val="left" w:pos="9000"/>
              </w:tabs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F7DC1">
              <w:rPr>
                <w:rStyle w:val="a4"/>
                <w:rFonts w:ascii="Times New Roman" w:hAnsi="Times New Roman" w:cs="Times New Roman"/>
                <w:szCs w:val="20"/>
              </w:rPr>
              <w:t>Яндекс</w:t>
            </w:r>
            <w:proofErr w:type="gramStart"/>
            <w:r w:rsidRPr="00CF7DC1">
              <w:rPr>
                <w:rStyle w:val="a4"/>
                <w:rFonts w:ascii="Times New Roman" w:hAnsi="Times New Roman" w:cs="Times New Roman"/>
                <w:szCs w:val="20"/>
              </w:rPr>
              <w:t>.Л</w:t>
            </w:r>
            <w:proofErr w:type="gramEnd"/>
            <w:r w:rsidRPr="00CF7DC1">
              <w:rPr>
                <w:rStyle w:val="a4"/>
                <w:rFonts w:ascii="Times New Roman" w:hAnsi="Times New Roman" w:cs="Times New Roman"/>
                <w:szCs w:val="20"/>
              </w:rPr>
              <w:t>ицей</w:t>
            </w:r>
            <w:proofErr w:type="spellEnd"/>
            <w:r w:rsidRPr="00CF7DC1">
              <w:rPr>
                <w:rFonts w:ascii="Times New Roman" w:hAnsi="Times New Roman" w:cs="Times New Roman"/>
                <w:szCs w:val="20"/>
              </w:rPr>
              <w:t xml:space="preserve"> знакомит учеников с профессией программиста и даёт системные знания в этой области. По окончании полного курса обучения школьники будут иметь навыки, достаточные для работы младшим разработчиком или стажёром. Учебная программа рассчитана на два года. На занятиях ребята знакомятся с теорией и осваивают технологии на практике. Обучение в </w:t>
            </w:r>
            <w:proofErr w:type="spellStart"/>
            <w:r w:rsidRPr="00CF7DC1">
              <w:rPr>
                <w:rFonts w:ascii="Times New Roman" w:hAnsi="Times New Roman" w:cs="Times New Roman"/>
                <w:szCs w:val="20"/>
              </w:rPr>
              <w:t>Яндекс</w:t>
            </w:r>
            <w:proofErr w:type="gramStart"/>
            <w:r w:rsidRPr="00CF7DC1">
              <w:rPr>
                <w:rFonts w:ascii="Times New Roman" w:hAnsi="Times New Roman" w:cs="Times New Roman"/>
                <w:szCs w:val="20"/>
              </w:rPr>
              <w:t>.Л</w:t>
            </w:r>
            <w:proofErr w:type="gramEnd"/>
            <w:r w:rsidRPr="00CF7DC1">
              <w:rPr>
                <w:rFonts w:ascii="Times New Roman" w:hAnsi="Times New Roman" w:cs="Times New Roman"/>
                <w:szCs w:val="20"/>
              </w:rPr>
              <w:t>ицее</w:t>
            </w:r>
            <w:proofErr w:type="spellEnd"/>
            <w:r w:rsidRPr="00CF7DC1">
              <w:rPr>
                <w:rFonts w:ascii="Times New Roman" w:hAnsi="Times New Roman" w:cs="Times New Roman"/>
                <w:szCs w:val="20"/>
              </w:rPr>
              <w:t xml:space="preserve"> БЕСПЛАТНОЕ. С программированием школьники знакомятся на примере </w:t>
            </w:r>
            <w:proofErr w:type="spellStart"/>
            <w:r w:rsidRPr="00CF7DC1">
              <w:rPr>
                <w:rFonts w:ascii="Times New Roman" w:hAnsi="Times New Roman" w:cs="Times New Roman"/>
                <w:szCs w:val="20"/>
              </w:rPr>
              <w:t>Python</w:t>
            </w:r>
            <w:proofErr w:type="spellEnd"/>
            <w:r w:rsidRPr="00CF7DC1">
              <w:rPr>
                <w:rFonts w:ascii="Times New Roman" w:hAnsi="Times New Roman" w:cs="Times New Roman"/>
                <w:szCs w:val="20"/>
              </w:rPr>
              <w:t xml:space="preserve"> — этот язык несложно освоить, к тому же он позволяет решать множество задач.</w:t>
            </w:r>
          </w:p>
          <w:p w:rsidR="00A301BE" w:rsidRPr="00A301BE" w:rsidRDefault="00A301BE" w:rsidP="00A301BE">
            <w:pPr>
              <w:tabs>
                <w:tab w:val="left" w:pos="9000"/>
              </w:tabs>
              <w:spacing w:line="360" w:lineRule="auto"/>
              <w:ind w:firstLine="45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Узнать подробнее о программе: 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https://yandexlyceum.ru</w:t>
              </w:r>
            </w:hyperlink>
          </w:p>
        </w:tc>
      </w:tr>
      <w:tr w:rsidR="00A301BE" w:rsidTr="00A301BE">
        <w:trPr>
          <w:trHeight w:val="449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Default="00A301BE" w:rsidP="00A301BE">
            <w:pPr>
              <w:spacing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BE" w:rsidRPr="00CF7DC1" w:rsidRDefault="00A301BE" w:rsidP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F7DC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Программирование на </w:t>
            </w:r>
            <w:r w:rsidRPr="00CF7DC1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Python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Default="00A301BE" w:rsidP="00A301BE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Default="00A301BE" w:rsidP="00CF7DC1">
            <w:pPr>
              <w:tabs>
                <w:tab w:val="left" w:pos="9000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11-16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Style w:val="a4"/>
                <w:rFonts w:ascii="Times New Roman" w:hAnsi="Times New Roman" w:cs="Times New Roman"/>
                <w:b w:val="0"/>
                <w:szCs w:val="20"/>
              </w:rPr>
              <w:t>Стартовый уровень, техническая направленность.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Style w:val="a4"/>
                <w:rFonts w:ascii="Times New Roman" w:hAnsi="Times New Roman" w:cs="Times New Roman"/>
                <w:b w:val="0"/>
                <w:szCs w:val="20"/>
              </w:rPr>
              <w:t>Форма обучения:</w:t>
            </w:r>
            <w:r w:rsidRPr="00A301BE">
              <w:rPr>
                <w:rFonts w:ascii="Times New Roman" w:hAnsi="Times New Roman" w:cs="Times New Roman"/>
                <w:szCs w:val="20"/>
              </w:rPr>
              <w:t> очная.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Style w:val="a4"/>
                <w:rFonts w:ascii="Times New Roman" w:hAnsi="Times New Roman" w:cs="Times New Roman"/>
                <w:b w:val="0"/>
                <w:szCs w:val="20"/>
              </w:rPr>
              <w:t>Объем и срок освоения программы</w:t>
            </w:r>
            <w:r w:rsidRPr="00A301BE">
              <w:rPr>
                <w:rFonts w:ascii="Times New Roman" w:hAnsi="Times New Roman" w:cs="Times New Roman"/>
                <w:szCs w:val="20"/>
              </w:rPr>
              <w:t>: 1 год, 144 часа.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Style w:val="a4"/>
                <w:rFonts w:ascii="Times New Roman" w:hAnsi="Times New Roman" w:cs="Times New Roman"/>
                <w:b w:val="0"/>
                <w:szCs w:val="20"/>
              </w:rPr>
              <w:t>Режим:</w:t>
            </w:r>
            <w:r w:rsidRPr="00A301BE">
              <w:rPr>
                <w:rFonts w:ascii="Times New Roman" w:hAnsi="Times New Roman" w:cs="Times New Roman"/>
                <w:szCs w:val="20"/>
              </w:rPr>
              <w:t> 2 раза в неделю по 2 часа.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Style w:val="a4"/>
                <w:rFonts w:ascii="Times New Roman" w:hAnsi="Times New Roman" w:cs="Times New Roman"/>
                <w:b w:val="0"/>
                <w:szCs w:val="20"/>
              </w:rPr>
              <w:t>В ИТОГЕ</w:t>
            </w:r>
            <w:r w:rsidRPr="00A301BE">
              <w:rPr>
                <w:rFonts w:ascii="Times New Roman" w:hAnsi="Times New Roman" w:cs="Times New Roman"/>
                <w:szCs w:val="20"/>
              </w:rPr>
              <w:t xml:space="preserve"> программа «Учимся программировать на языке </w:t>
            </w:r>
            <w:proofErr w:type="spellStart"/>
            <w:r w:rsidRPr="00A301BE">
              <w:rPr>
                <w:rFonts w:ascii="Times New Roman" w:hAnsi="Times New Roman" w:cs="Times New Roman"/>
                <w:szCs w:val="20"/>
              </w:rPr>
              <w:t>Python</w:t>
            </w:r>
            <w:proofErr w:type="spellEnd"/>
            <w:r w:rsidRPr="00A301BE">
              <w:rPr>
                <w:rFonts w:ascii="Times New Roman" w:hAnsi="Times New Roman" w:cs="Times New Roman"/>
                <w:szCs w:val="20"/>
              </w:rPr>
              <w:t>» поможет: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Fonts w:ascii="Times New Roman" w:hAnsi="Times New Roman" w:cs="Times New Roman"/>
                <w:szCs w:val="20"/>
              </w:rPr>
              <w:t>-сформировать представление об основных элементах программирования;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Fonts w:ascii="Times New Roman" w:hAnsi="Times New Roman" w:cs="Times New Roman"/>
                <w:szCs w:val="20"/>
              </w:rPr>
              <w:t xml:space="preserve">-познакомиться с синтаксисом языка программирования </w:t>
            </w:r>
            <w:proofErr w:type="spellStart"/>
            <w:r w:rsidRPr="00A301BE">
              <w:rPr>
                <w:rFonts w:ascii="Times New Roman" w:hAnsi="Times New Roman" w:cs="Times New Roman"/>
                <w:szCs w:val="20"/>
              </w:rPr>
              <w:t>Python</w:t>
            </w:r>
            <w:proofErr w:type="spellEnd"/>
            <w:r w:rsidRPr="00A301BE">
              <w:rPr>
                <w:rFonts w:ascii="Times New Roman" w:hAnsi="Times New Roman" w:cs="Times New Roman"/>
                <w:szCs w:val="20"/>
              </w:rPr>
              <w:t>;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Fonts w:hint="eastAsia"/>
                <w:sz w:val="28"/>
              </w:rPr>
            </w:pPr>
            <w:r w:rsidRPr="00A301BE">
              <w:rPr>
                <w:rFonts w:ascii="Times New Roman" w:hAnsi="Times New Roman" w:cs="Times New Roman"/>
                <w:szCs w:val="20"/>
              </w:rPr>
              <w:t xml:space="preserve">-сформировать навыки работы в интегрированной среде разработки на языке </w:t>
            </w:r>
            <w:proofErr w:type="spellStart"/>
            <w:r w:rsidRPr="00A301BE">
              <w:rPr>
                <w:rFonts w:ascii="Times New Roman" w:hAnsi="Times New Roman" w:cs="Times New Roman"/>
                <w:szCs w:val="20"/>
              </w:rPr>
              <w:t>Python</w:t>
            </w:r>
            <w:proofErr w:type="spellEnd"/>
            <w:r w:rsidRPr="00A301BE">
              <w:rPr>
                <w:rFonts w:ascii="Times New Roman" w:hAnsi="Times New Roman" w:cs="Times New Roman"/>
                <w:szCs w:val="20"/>
              </w:rPr>
              <w:t>;</w:t>
            </w:r>
          </w:p>
          <w:p w:rsidR="00A301BE" w:rsidRPr="00A301BE" w:rsidRDefault="00A301BE" w:rsidP="00A301BE">
            <w:pPr>
              <w:pStyle w:val="a7"/>
              <w:spacing w:after="0" w:line="240" w:lineRule="auto"/>
              <w:rPr>
                <w:rStyle w:val="a4"/>
                <w:b w:val="0"/>
                <w:bCs w:val="0"/>
                <w:sz w:val="28"/>
              </w:rPr>
            </w:pPr>
            <w:r w:rsidRPr="00A301BE">
              <w:rPr>
                <w:rFonts w:ascii="Times New Roman" w:hAnsi="Times New Roman" w:cs="Times New Roman"/>
                <w:szCs w:val="20"/>
              </w:rPr>
              <w:t xml:space="preserve">-приобрести навыки разработки эффективных алгоритмов и программ на основе изучения языка программирования </w:t>
            </w:r>
            <w:proofErr w:type="spellStart"/>
            <w:r w:rsidRPr="00A301BE">
              <w:rPr>
                <w:rFonts w:ascii="Times New Roman" w:hAnsi="Times New Roman" w:cs="Times New Roman"/>
                <w:szCs w:val="20"/>
              </w:rPr>
              <w:t>Python</w:t>
            </w:r>
            <w:proofErr w:type="spellEnd"/>
            <w:r w:rsidRPr="00A301B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F7DC1" w:rsidTr="00A301BE">
        <w:tblPrEx>
          <w:tblLook w:val="0000"/>
        </w:tblPrEx>
        <w:trPr>
          <w:gridBefore w:val="1"/>
          <w:gridAfter w:val="1"/>
          <w:wBefore w:w="142" w:type="dxa"/>
          <w:wAfter w:w="6185" w:type="dxa"/>
        </w:trPr>
        <w:tc>
          <w:tcPr>
            <w:tcW w:w="2441" w:type="dxa"/>
            <w:gridSpan w:val="2"/>
            <w:shd w:val="clear" w:color="auto" w:fill="auto"/>
          </w:tcPr>
          <w:p w:rsidR="00CF7DC1" w:rsidRDefault="00CF7DC1" w:rsidP="001E336A">
            <w:pPr>
              <w:pStyle w:val="a9"/>
              <w:rPr>
                <w:rFonts w:hint="eastAsia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:rsidR="00CF7DC1" w:rsidRDefault="00CF7DC1" w:rsidP="001E336A">
            <w:pPr>
              <w:pStyle w:val="a9"/>
              <w:rPr>
                <w:rFonts w:hint="eastAsia"/>
              </w:rPr>
            </w:pPr>
          </w:p>
        </w:tc>
        <w:tc>
          <w:tcPr>
            <w:tcW w:w="1814" w:type="dxa"/>
            <w:shd w:val="clear" w:color="auto" w:fill="auto"/>
          </w:tcPr>
          <w:p w:rsidR="00CF7DC1" w:rsidRDefault="00CF7DC1" w:rsidP="001E336A">
            <w:pPr>
              <w:pStyle w:val="a9"/>
              <w:rPr>
                <w:rFonts w:hint="eastAsia"/>
              </w:rPr>
            </w:pPr>
          </w:p>
        </w:tc>
        <w:tc>
          <w:tcPr>
            <w:tcW w:w="3229" w:type="dxa"/>
            <w:gridSpan w:val="4"/>
            <w:shd w:val="clear" w:color="auto" w:fill="auto"/>
          </w:tcPr>
          <w:p w:rsidR="00CF7DC1" w:rsidRDefault="00CF7DC1" w:rsidP="00CF7DC1">
            <w:pPr>
              <w:pStyle w:val="a9"/>
              <w:rPr>
                <w:rFonts w:hint="eastAsia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br/>
            </w:r>
          </w:p>
        </w:tc>
      </w:tr>
    </w:tbl>
    <w:p w:rsidR="001F446C" w:rsidRDefault="001F446C" w:rsidP="00A301BE">
      <w:pPr>
        <w:rPr>
          <w:rFonts w:hint="eastAsia"/>
        </w:rPr>
      </w:pPr>
    </w:p>
    <w:sectPr w:rsidR="001F446C" w:rsidSect="00A301B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18EF"/>
    <w:rsid w:val="000918EF"/>
    <w:rsid w:val="000D212F"/>
    <w:rsid w:val="001F446C"/>
    <w:rsid w:val="002159D3"/>
    <w:rsid w:val="002E1551"/>
    <w:rsid w:val="002F778E"/>
    <w:rsid w:val="003D7D49"/>
    <w:rsid w:val="00723B8D"/>
    <w:rsid w:val="00760DFF"/>
    <w:rsid w:val="00833BA4"/>
    <w:rsid w:val="00870ED6"/>
    <w:rsid w:val="00972960"/>
    <w:rsid w:val="00A301BE"/>
    <w:rsid w:val="00A64A9B"/>
    <w:rsid w:val="00CF7DC1"/>
    <w:rsid w:val="00D45899"/>
    <w:rsid w:val="00DD6DDD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EF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qFormat/>
    <w:rsid w:val="000918EF"/>
    <w:rPr>
      <w:b/>
      <w:bCs/>
    </w:rPr>
  </w:style>
  <w:style w:type="character" w:styleId="a5">
    <w:name w:val="Emphasis"/>
    <w:qFormat/>
    <w:rsid w:val="000918EF"/>
    <w:rPr>
      <w:i/>
      <w:iCs/>
    </w:rPr>
  </w:style>
  <w:style w:type="character" w:styleId="a6">
    <w:name w:val="Hyperlink"/>
    <w:rsid w:val="000918EF"/>
    <w:rPr>
      <w:color w:val="000080"/>
      <w:u w:val="single"/>
    </w:rPr>
  </w:style>
  <w:style w:type="paragraph" w:styleId="a7">
    <w:name w:val="Body Text"/>
    <w:basedOn w:val="a"/>
    <w:link w:val="a8"/>
    <w:rsid w:val="000918E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0918E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0918EF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CF7DC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F7DC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lyceu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2020-09-22T05:04:00Z</dcterms:created>
  <dcterms:modified xsi:type="dcterms:W3CDTF">2020-09-22T05:28:00Z</dcterms:modified>
</cp:coreProperties>
</file>